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224D1E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224D1E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7B24E8" w:rsidRPr="00E12FBF" w:rsidRDefault="007B24E8" w:rsidP="007B24E8">
      <w:pPr>
        <w:keepNext/>
        <w:keepLines/>
        <w:pBdr>
          <w:bottom w:val="single" w:sz="4" w:space="1" w:color="003055" w:themeColor="text1"/>
        </w:pBdr>
        <w:tabs>
          <w:tab w:val="left" w:pos="4016"/>
        </w:tabs>
        <w:spacing w:before="120" w:after="120"/>
        <w:outlineLvl w:val="0"/>
        <w:rPr>
          <w:rFonts w:ascii="Arial" w:eastAsiaTheme="majorEastAsia" w:hAnsi="Arial" w:cstheme="majorBidi"/>
          <w:b/>
          <w:bCs/>
          <w:caps/>
          <w:sz w:val="26"/>
          <w:szCs w:val="24"/>
        </w:rPr>
      </w:pPr>
      <w:bookmarkStart w:id="1" w:name="_Toc465846410"/>
      <w:r w:rsidRPr="00E12FBF">
        <w:rPr>
          <w:rFonts w:ascii="Arial" w:eastAsiaTheme="majorEastAsia" w:hAnsi="Arial" w:cstheme="majorBidi"/>
          <w:b/>
          <w:bCs/>
          <w:caps/>
          <w:sz w:val="26"/>
          <w:szCs w:val="24"/>
        </w:rPr>
        <w:t>Deputy secretary, department of the interio</w:t>
      </w:r>
      <w:bookmarkEnd w:id="1"/>
      <w:r w:rsidR="007E6A2E">
        <w:rPr>
          <w:rFonts w:ascii="Arial" w:eastAsiaTheme="majorEastAsia" w:hAnsi="Arial" w:cstheme="majorBidi"/>
          <w:b/>
          <w:bCs/>
          <w:caps/>
          <w:sz w:val="26"/>
          <w:szCs w:val="24"/>
        </w:rPr>
        <w:t>r</w:t>
      </w:r>
    </w:p>
    <w:p w:rsidR="00661AE5" w:rsidRPr="00224D1E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27"/>
        <w:gridCol w:w="6835"/>
      </w:tblGrid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B24E8" w:rsidRPr="005A03DB" w:rsidRDefault="007B24E8" w:rsidP="00721828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03D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Senate Committee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A03DB"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  <w:bCs/>
                <w:lang w:val="en"/>
              </w:rPr>
              <w:t xml:space="preserve">The Department of the Interior protects and manages the nation’s natural resources and cultural heritage; provides scientific and other information about those resources; and honors its trust responsibilities or special commitments to American Indians, Alaska Natives, and affiliated Island Communities. 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 xml:space="preserve">The Deputy Secretary is the second-highest-ranking official at the Interior Department with statutory responsibilities as the chief operating officer. The Deputy Secretary is a key leader in implementing the administration's priorities for the Department of the Interior, including water policy and relations, as well as serving as the head of the department's Land Buy-Back Program, the land consolidation component of the </w:t>
            </w:r>
            <w:proofErr w:type="spellStart"/>
            <w:r w:rsidRPr="005A03DB">
              <w:rPr>
                <w:rFonts w:asciiTheme="majorHAnsi" w:hAnsiTheme="majorHAnsi" w:cstheme="majorHAnsi"/>
              </w:rPr>
              <w:t>Cobell</w:t>
            </w:r>
            <w:proofErr w:type="spellEnd"/>
            <w:r w:rsidRPr="005A03DB">
              <w:rPr>
                <w:rFonts w:asciiTheme="majorHAnsi" w:hAnsiTheme="majorHAnsi" w:cstheme="majorHAnsi"/>
              </w:rPr>
              <w:t xml:space="preserve"> Settlement.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5A03D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8B5136" w:rsidP="005901FC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A03DB">
              <w:rPr>
                <w:rFonts w:asciiTheme="majorHAnsi" w:hAnsiTheme="majorHAnsi" w:cstheme="majorHAnsi"/>
                <w:bCs/>
              </w:rPr>
              <w:t>Level II $</w:t>
            </w:r>
            <w:r w:rsidR="005901FC">
              <w:rPr>
                <w:rFonts w:asciiTheme="majorHAnsi" w:hAnsiTheme="majorHAnsi" w:cstheme="majorHAnsi"/>
                <w:bCs/>
              </w:rPr>
              <w:t>179,700</w:t>
            </w:r>
            <w:r w:rsidR="007B24E8" w:rsidRPr="005A03DB">
              <w:rPr>
                <w:rFonts w:asciiTheme="majorHAnsi" w:hAnsiTheme="majorHAnsi" w:cstheme="majorHAnsi"/>
                <w:bCs/>
              </w:rPr>
              <w:t xml:space="preserve"> (5 U.S.C. § 5313)</w:t>
            </w:r>
            <w:r w:rsidR="005A03DB" w:rsidRPr="005A03DB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Secretary of the Interior</w:t>
            </w:r>
          </w:p>
        </w:tc>
      </w:tr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B24E8" w:rsidRPr="005A03DB" w:rsidRDefault="007B24E8" w:rsidP="00721828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03D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A03DB">
              <w:rPr>
                <w:rFonts w:asciiTheme="majorHAnsi" w:hAnsiTheme="majorHAnsi" w:cstheme="majorHAnsi"/>
                <w:bCs/>
                <w:lang w:val="en"/>
              </w:rPr>
              <w:t xml:space="preserve">In </w:t>
            </w:r>
            <w:r w:rsidRPr="005A03DB">
              <w:rPr>
                <w:rFonts w:asciiTheme="majorHAnsi" w:hAnsiTheme="majorHAnsi" w:cstheme="majorHAnsi"/>
                <w:bCs/>
              </w:rPr>
              <w:t>fiscal</w:t>
            </w:r>
            <w:r w:rsidRPr="005A03DB">
              <w:rPr>
                <w:rFonts w:asciiTheme="majorHAnsi" w:hAnsiTheme="majorHAnsi" w:cstheme="majorHAnsi"/>
                <w:bCs/>
                <w:lang w:val="en"/>
              </w:rPr>
              <w:t xml:space="preserve"> 2015, the Department of the Interior had $12,340 million in outlays and 48,798 total employment. </w:t>
            </w:r>
            <w:r w:rsidRPr="005A03DB">
              <w:rPr>
                <w:rFonts w:asciiTheme="majorHAnsi" w:hAnsiTheme="majorHAnsi" w:cstheme="majorHAnsi"/>
                <w:bCs/>
              </w:rPr>
              <w:t>As chief operating officer, the deputy secretary will manage people from all over the organization, not just those in his or her direct office.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Executes the president’s and secretary’s strategic plan for the agency by dealing with the overall operations, managing the individual departments and integrating mission-support functions with program and policy objectives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Works with peers in other agencies, the Office of Management and Budget, stakeholders (like local or state governments) and, at times, Congress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Resolves interagency conflict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Serves as a key advisor to the secretary on all matters pertaining to the agency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 xml:space="preserve">Ensures that the agency’s components are delivering their programs and services with integrity, and in an effective and efficient manner 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Develop and manage complementary internal management processes that coordinate across programs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Represent the secretary in public and private meetings including dealings with the White House, Congress, state governments and trade groups.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lastRenderedPageBreak/>
              <w:t>Oversee internal Government Performance and Results Act processes</w:t>
            </w:r>
          </w:p>
          <w:p w:rsidR="007B24E8" w:rsidRPr="005A03DB" w:rsidRDefault="007B24E8" w:rsidP="007B24E8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Must work closely with the Secretary, Chief of Staff and CXOs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4E8" w:rsidRPr="005A03DB" w:rsidRDefault="007B24E8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7B24E8" w:rsidRPr="005A03DB" w:rsidRDefault="007B24E8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7B24E8" w:rsidRPr="005A03DB" w:rsidRDefault="007B24E8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 xml:space="preserve">[Depends on the policy priorities of the administration] </w:t>
            </w:r>
          </w:p>
          <w:p w:rsidR="007B24E8" w:rsidRPr="005A03DB" w:rsidRDefault="007B24E8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7B24E8" w:rsidRPr="005A03DB" w:rsidRDefault="007B24E8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B24E8" w:rsidRPr="005A03DB" w:rsidRDefault="007B24E8" w:rsidP="00721828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03D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B24E8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Proven ability and experience leading and managing a large and complex enterprise</w:t>
            </w:r>
          </w:p>
          <w:p w:rsidR="007B24E8" w:rsidRPr="005A03DB" w:rsidRDefault="007B24E8" w:rsidP="007B24E8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Previous experience with federal government enterprise operations</w:t>
            </w:r>
          </w:p>
          <w:p w:rsidR="007B24E8" w:rsidRPr="005A03DB" w:rsidRDefault="007B24E8" w:rsidP="007B24E8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Understanding of core services, programs and initiatives delivered by the agency’s key departments</w:t>
            </w:r>
          </w:p>
          <w:p w:rsidR="007B24E8" w:rsidRPr="005A03DB" w:rsidRDefault="007B24E8" w:rsidP="007B24E8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Experience dealing with high-profile stakeholders</w:t>
            </w:r>
          </w:p>
          <w:p w:rsidR="007B24E8" w:rsidRPr="005A03DB" w:rsidRDefault="007B24E8" w:rsidP="007B24E8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Experience leading through unexpected crisis situations (preferred)</w:t>
            </w:r>
          </w:p>
          <w:p w:rsidR="007B24E8" w:rsidRPr="005A03DB" w:rsidRDefault="007B24E8" w:rsidP="007B24E8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Familiarity with the federal budget process (preferred)</w:t>
            </w:r>
          </w:p>
        </w:tc>
      </w:tr>
      <w:tr w:rsidR="007B24E8" w:rsidRPr="005A03DB" w:rsidTr="007B24E8"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B24E8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Demonstrated ability to resolve conflicts within a large organization</w:t>
            </w:r>
          </w:p>
          <w:p w:rsidR="007B24E8" w:rsidRPr="005A03DB" w:rsidRDefault="007B24E8" w:rsidP="007B24E8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Comfortable taking charge when leading and managing the agency, since</w:t>
            </w:r>
            <w:r w:rsidRPr="005A03DB">
              <w:rPr>
                <w:rFonts w:asciiTheme="majorHAnsi" w:hAnsiTheme="majorHAnsi" w:cstheme="majorHAnsi"/>
                <w:color w:val="000000"/>
              </w:rPr>
              <w:t xml:space="preserve"> deputy secretaries often have very vague or undefined statutory responsibilities and authorities</w:t>
            </w:r>
            <w:r w:rsidRPr="005A03DB">
              <w:rPr>
                <w:rFonts w:asciiTheme="majorHAnsi" w:hAnsiTheme="majorHAnsi" w:cstheme="majorHAnsi"/>
              </w:rPr>
              <w:t xml:space="preserve"> </w:t>
            </w:r>
          </w:p>
          <w:p w:rsidR="007B24E8" w:rsidRPr="005A03DB" w:rsidRDefault="007B24E8" w:rsidP="007B24E8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Ability to establish positive relationships with co-workers and external stakeholders</w:t>
            </w:r>
          </w:p>
          <w:p w:rsidR="007B24E8" w:rsidRPr="005A03DB" w:rsidRDefault="007B24E8" w:rsidP="007B24E8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Ability to forge strong congressional relationships (preferred)</w:t>
            </w:r>
          </w:p>
        </w:tc>
      </w:tr>
      <w:bookmarkEnd w:id="0"/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B24E8" w:rsidRPr="005A03DB" w:rsidRDefault="007B24E8" w:rsidP="00721828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03D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E6A2E">
            <w:pPr>
              <w:contextualSpacing/>
              <w:rPr>
                <w:rFonts w:asciiTheme="majorHAnsi" w:hAnsiTheme="majorHAnsi" w:cstheme="majorHAnsi"/>
              </w:rPr>
            </w:pPr>
            <w:r w:rsidRPr="005A03DB">
              <w:rPr>
                <w:rFonts w:asciiTheme="majorHAnsi" w:hAnsiTheme="majorHAnsi" w:cstheme="majorHAnsi"/>
              </w:rPr>
              <w:t>Mike Connor (2014-</w:t>
            </w:r>
            <w:r w:rsidR="007E6A2E">
              <w:rPr>
                <w:rFonts w:asciiTheme="majorHAnsi" w:hAnsiTheme="majorHAnsi" w:cstheme="majorHAnsi"/>
              </w:rPr>
              <w:t>2017</w:t>
            </w:r>
            <w:r w:rsidRPr="005A03DB">
              <w:rPr>
                <w:rFonts w:asciiTheme="majorHAnsi" w:hAnsiTheme="majorHAnsi" w:cstheme="majorHAnsi"/>
              </w:rPr>
              <w:t>) – Commissioner of the Bureau of Reclamation; Counsel to the Senate Energy and Natural Resources Committee; Director of the Secretary's Indian Water Rights Office</w:t>
            </w:r>
          </w:p>
        </w:tc>
      </w:tr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A03DB">
              <w:rPr>
                <w:rFonts w:asciiTheme="majorHAnsi" w:hAnsiTheme="majorHAnsi" w:cstheme="majorHAnsi"/>
              </w:rPr>
              <w:t xml:space="preserve">David J. Hayes (2009-2013) – </w:t>
            </w:r>
            <w:r w:rsidRPr="005A03DB">
              <w:rPr>
                <w:rFonts w:asciiTheme="majorHAnsi" w:eastAsia="Calibri" w:hAnsiTheme="majorHAnsi" w:cstheme="majorHAnsi"/>
                <w:bCs/>
              </w:rPr>
              <w:t>Team Lead for Obama Transition: Energy and Environment Agencies</w:t>
            </w:r>
            <w:r w:rsidRPr="005A03DB">
              <w:rPr>
                <w:rFonts w:asciiTheme="majorHAnsi" w:hAnsiTheme="majorHAnsi" w:cstheme="majorHAnsi"/>
                <w:bCs/>
              </w:rPr>
              <w:t xml:space="preserve">, </w:t>
            </w:r>
            <w:r w:rsidRPr="005A03DB">
              <w:rPr>
                <w:rFonts w:asciiTheme="majorHAnsi" w:eastAsia="Calibri" w:hAnsiTheme="majorHAnsi" w:cstheme="majorHAnsi"/>
              </w:rPr>
              <w:t>President-elect Obama's Transition Team</w:t>
            </w:r>
            <w:r w:rsidRPr="005A03DB">
              <w:rPr>
                <w:rFonts w:asciiTheme="majorHAnsi" w:hAnsiTheme="majorHAnsi" w:cstheme="majorHAnsi"/>
                <w:bCs/>
              </w:rPr>
              <w:t xml:space="preserve">; </w:t>
            </w:r>
            <w:r w:rsidRPr="005A03DB">
              <w:rPr>
                <w:rFonts w:asciiTheme="majorHAnsi" w:eastAsia="Calibri" w:hAnsiTheme="majorHAnsi" w:cstheme="majorHAnsi"/>
                <w:bCs/>
              </w:rPr>
              <w:t>Partner and Global Chair, Environment, Land and Resources Department</w:t>
            </w:r>
            <w:r w:rsidRPr="005A03DB">
              <w:rPr>
                <w:rFonts w:asciiTheme="majorHAnsi" w:hAnsiTheme="majorHAnsi" w:cstheme="majorHAnsi"/>
                <w:bCs/>
              </w:rPr>
              <w:t xml:space="preserve"> at </w:t>
            </w:r>
            <w:r w:rsidRPr="005A03DB">
              <w:rPr>
                <w:rFonts w:asciiTheme="majorHAnsi" w:eastAsia="Calibri" w:hAnsiTheme="majorHAnsi" w:cstheme="majorHAnsi"/>
              </w:rPr>
              <w:t>Latham &amp; Watkins</w:t>
            </w:r>
          </w:p>
        </w:tc>
      </w:tr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A03DB">
              <w:rPr>
                <w:rFonts w:asciiTheme="majorHAnsi" w:hAnsiTheme="majorHAnsi" w:cstheme="majorHAnsi"/>
              </w:rPr>
              <w:t xml:space="preserve">Lynn Scarlett (2005-2009) – </w:t>
            </w:r>
            <w:r w:rsidRPr="005A03DB">
              <w:rPr>
                <w:rFonts w:asciiTheme="majorHAnsi" w:eastAsia="Calibri" w:hAnsiTheme="majorHAnsi" w:cstheme="majorHAnsi"/>
                <w:bCs/>
              </w:rPr>
              <w:t>Assistant Secretary—Policy, Management and Budget</w:t>
            </w:r>
            <w:r w:rsidRPr="005A03DB">
              <w:rPr>
                <w:rFonts w:asciiTheme="majorHAnsi" w:hAnsiTheme="majorHAnsi" w:cstheme="majorHAnsi"/>
                <w:bCs/>
              </w:rPr>
              <w:t xml:space="preserve">, </w:t>
            </w:r>
            <w:r w:rsidRPr="005A03DB">
              <w:rPr>
                <w:rFonts w:asciiTheme="majorHAnsi" w:eastAsia="Calibri" w:hAnsiTheme="majorHAnsi" w:cstheme="majorHAnsi"/>
              </w:rPr>
              <w:t>Department of the Interior</w:t>
            </w:r>
          </w:p>
        </w:tc>
      </w:tr>
      <w:tr w:rsidR="007B24E8" w:rsidRPr="005A03DB" w:rsidTr="007B24E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4E8" w:rsidRPr="005A03DB" w:rsidRDefault="007B24E8" w:rsidP="0072182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A03DB">
              <w:rPr>
                <w:rFonts w:asciiTheme="majorHAnsi" w:hAnsiTheme="majorHAnsi" w:cstheme="majorHAnsi"/>
              </w:rPr>
              <w:t xml:space="preserve">Steven </w:t>
            </w:r>
            <w:proofErr w:type="spellStart"/>
            <w:r w:rsidRPr="005A03DB">
              <w:rPr>
                <w:rFonts w:asciiTheme="majorHAnsi" w:hAnsiTheme="majorHAnsi" w:cstheme="majorHAnsi"/>
              </w:rPr>
              <w:t>Griles</w:t>
            </w:r>
            <w:proofErr w:type="spellEnd"/>
            <w:r w:rsidRPr="005A03DB">
              <w:rPr>
                <w:rFonts w:asciiTheme="majorHAnsi" w:hAnsiTheme="majorHAnsi" w:cstheme="majorHAnsi"/>
              </w:rPr>
              <w:t xml:space="preserve"> (2001-2004) – </w:t>
            </w:r>
            <w:r w:rsidRPr="005A03DB">
              <w:rPr>
                <w:rFonts w:asciiTheme="majorHAnsi" w:eastAsia="Calibri" w:hAnsiTheme="majorHAnsi" w:cstheme="majorHAnsi"/>
                <w:bCs/>
              </w:rPr>
              <w:t>Partner</w:t>
            </w:r>
            <w:r w:rsidRPr="005A03DB">
              <w:rPr>
                <w:rFonts w:asciiTheme="majorHAnsi" w:hAnsiTheme="majorHAnsi" w:cstheme="majorHAnsi"/>
                <w:bCs/>
              </w:rPr>
              <w:t xml:space="preserve">, </w:t>
            </w:r>
            <w:r w:rsidRPr="005A03DB">
              <w:rPr>
                <w:rFonts w:asciiTheme="majorHAnsi" w:eastAsia="Calibri" w:hAnsiTheme="majorHAnsi" w:cstheme="majorHAnsi"/>
              </w:rPr>
              <w:t>National Environmental Strategies</w:t>
            </w:r>
            <w:r w:rsidRPr="005A03DB">
              <w:rPr>
                <w:rFonts w:asciiTheme="majorHAnsi" w:hAnsiTheme="majorHAnsi" w:cstheme="majorHAnsi"/>
                <w:bCs/>
              </w:rPr>
              <w:t xml:space="preserve">; </w:t>
            </w:r>
            <w:r w:rsidRPr="005A03DB">
              <w:rPr>
                <w:rFonts w:asciiTheme="majorHAnsi" w:eastAsia="Calibri" w:hAnsiTheme="majorHAnsi" w:cstheme="majorHAnsi"/>
                <w:bCs/>
              </w:rPr>
              <w:t>Senior Vice President</w:t>
            </w:r>
            <w:r w:rsidRPr="005A03DB">
              <w:rPr>
                <w:rFonts w:asciiTheme="majorHAnsi" w:hAnsiTheme="majorHAnsi" w:cstheme="majorHAnsi"/>
                <w:bCs/>
              </w:rPr>
              <w:t xml:space="preserve">, </w:t>
            </w:r>
            <w:r w:rsidRPr="005A03DB">
              <w:rPr>
                <w:rFonts w:asciiTheme="majorHAnsi" w:eastAsia="Calibri" w:hAnsiTheme="majorHAnsi" w:cstheme="majorHAnsi"/>
              </w:rPr>
              <w:t>The United Company</w:t>
            </w:r>
          </w:p>
        </w:tc>
      </w:tr>
    </w:tbl>
    <w:p w:rsidR="00224D1E" w:rsidRPr="00224D1E" w:rsidRDefault="00224D1E">
      <w:pPr>
        <w:rPr>
          <w:rFonts w:asciiTheme="majorHAnsi" w:hAnsiTheme="majorHAnsi" w:cstheme="majorHAnsi"/>
        </w:rPr>
      </w:pPr>
    </w:p>
    <w:sectPr w:rsidR="00224D1E" w:rsidRPr="00224D1E" w:rsidSect="00814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8C" w:rsidRDefault="0005758C" w:rsidP="001E22F1">
      <w:r>
        <w:separator/>
      </w:r>
    </w:p>
  </w:endnote>
  <w:endnote w:type="continuationSeparator" w:id="0">
    <w:p w:rsidR="0005758C" w:rsidRDefault="0005758C" w:rsidP="001E22F1">
      <w:r>
        <w:continuationSeparator/>
      </w:r>
    </w:p>
  </w:endnote>
  <w:endnote w:id="1">
    <w:p w:rsidR="005A03DB" w:rsidRDefault="005A03DB">
      <w:pPr>
        <w:pStyle w:val="EndnoteText"/>
      </w:pPr>
      <w:r>
        <w:rPr>
          <w:rStyle w:val="EndnoteReference"/>
        </w:rPr>
        <w:endnoteRef/>
      </w:r>
      <w:r w:rsidR="005901FC">
        <w:t xml:space="preserve"> </w:t>
      </w:r>
      <w:r w:rsidR="005901FC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9B1">
      <w:rPr>
        <w:rStyle w:val="PageNumber"/>
        <w:noProof/>
      </w:rPr>
      <w:t>2</w:t>
    </w:r>
    <w:r>
      <w:rPr>
        <w:rStyle w:val="PageNumber"/>
      </w:rPr>
      <w:fldChar w:fldCharType="end"/>
    </w:r>
  </w:p>
  <w:p w:rsidR="00B30DE2" w:rsidRDefault="00B30DE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E2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B64A22" w:rsidRDefault="00B30DE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B64A22" w:rsidRDefault="00B30DE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8C" w:rsidRDefault="0005758C" w:rsidP="001E22F1">
      <w:r>
        <w:separator/>
      </w:r>
    </w:p>
  </w:footnote>
  <w:footnote w:type="continuationSeparator" w:id="0">
    <w:p w:rsidR="0005758C" w:rsidRDefault="0005758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CA0F50" w:rsidRDefault="005901F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0DE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207063" w:rsidRDefault="00B30DE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4960D6" w:rsidRDefault="00B30DE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27E8"/>
    <w:multiLevelType w:val="multilevel"/>
    <w:tmpl w:val="74EA9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C4B92"/>
    <w:multiLevelType w:val="hybridMultilevel"/>
    <w:tmpl w:val="EA8481F0"/>
    <w:lvl w:ilvl="0" w:tplc="C380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80FE2"/>
    <w:multiLevelType w:val="hybridMultilevel"/>
    <w:tmpl w:val="16BEF8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997583"/>
    <w:multiLevelType w:val="hybridMultilevel"/>
    <w:tmpl w:val="EDB4A6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A94530"/>
    <w:multiLevelType w:val="multilevel"/>
    <w:tmpl w:val="0BFAF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4413"/>
    <w:multiLevelType w:val="multilevel"/>
    <w:tmpl w:val="B9C09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1"/>
  </w:num>
  <w:num w:numId="4">
    <w:abstractNumId w:val="41"/>
  </w:num>
  <w:num w:numId="5">
    <w:abstractNumId w:val="5"/>
  </w:num>
  <w:num w:numId="6">
    <w:abstractNumId w:val="37"/>
  </w:num>
  <w:num w:numId="7">
    <w:abstractNumId w:val="4"/>
  </w:num>
  <w:num w:numId="8">
    <w:abstractNumId w:val="32"/>
  </w:num>
  <w:num w:numId="9">
    <w:abstractNumId w:val="14"/>
  </w:num>
  <w:num w:numId="10">
    <w:abstractNumId w:val="6"/>
  </w:num>
  <w:num w:numId="11">
    <w:abstractNumId w:val="13"/>
  </w:num>
  <w:num w:numId="12">
    <w:abstractNumId w:val="24"/>
  </w:num>
  <w:num w:numId="13">
    <w:abstractNumId w:val="22"/>
  </w:num>
  <w:num w:numId="14">
    <w:abstractNumId w:val="26"/>
  </w:num>
  <w:num w:numId="15">
    <w:abstractNumId w:val="29"/>
  </w:num>
  <w:num w:numId="16">
    <w:abstractNumId w:val="1"/>
  </w:num>
  <w:num w:numId="17">
    <w:abstractNumId w:val="19"/>
  </w:num>
  <w:num w:numId="18">
    <w:abstractNumId w:val="36"/>
  </w:num>
  <w:num w:numId="19">
    <w:abstractNumId w:val="8"/>
  </w:num>
  <w:num w:numId="20">
    <w:abstractNumId w:val="28"/>
  </w:num>
  <w:num w:numId="21">
    <w:abstractNumId w:val="33"/>
  </w:num>
  <w:num w:numId="22">
    <w:abstractNumId w:val="10"/>
  </w:num>
  <w:num w:numId="23">
    <w:abstractNumId w:val="7"/>
  </w:num>
  <w:num w:numId="24">
    <w:abstractNumId w:val="34"/>
  </w:num>
  <w:num w:numId="25">
    <w:abstractNumId w:val="12"/>
  </w:num>
  <w:num w:numId="26">
    <w:abstractNumId w:val="2"/>
  </w:num>
  <w:num w:numId="27">
    <w:abstractNumId w:val="20"/>
  </w:num>
  <w:num w:numId="28">
    <w:abstractNumId w:val="17"/>
  </w:num>
  <w:num w:numId="29">
    <w:abstractNumId w:val="21"/>
  </w:num>
  <w:num w:numId="30">
    <w:abstractNumId w:val="31"/>
  </w:num>
  <w:num w:numId="31">
    <w:abstractNumId w:val="39"/>
  </w:num>
  <w:num w:numId="32">
    <w:abstractNumId w:val="40"/>
  </w:num>
  <w:num w:numId="33">
    <w:abstractNumId w:val="9"/>
  </w:num>
  <w:num w:numId="34">
    <w:abstractNumId w:val="0"/>
  </w:num>
  <w:num w:numId="35">
    <w:abstractNumId w:val="30"/>
  </w:num>
  <w:num w:numId="36">
    <w:abstractNumId w:val="23"/>
  </w:num>
  <w:num w:numId="37">
    <w:abstractNumId w:val="25"/>
  </w:num>
  <w:num w:numId="38">
    <w:abstractNumId w:val="18"/>
  </w:num>
  <w:num w:numId="39">
    <w:abstractNumId w:val="27"/>
  </w:num>
  <w:num w:numId="40">
    <w:abstractNumId w:val="15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00D"/>
    <w:rsid w:val="0005758C"/>
    <w:rsid w:val="000653B0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595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3B"/>
    <w:rsid w:val="00125E46"/>
    <w:rsid w:val="0012723C"/>
    <w:rsid w:val="00134D8D"/>
    <w:rsid w:val="00136A97"/>
    <w:rsid w:val="00137365"/>
    <w:rsid w:val="0014081B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6EA"/>
    <w:rsid w:val="001F4645"/>
    <w:rsid w:val="00205DE4"/>
    <w:rsid w:val="00207063"/>
    <w:rsid w:val="00215FD1"/>
    <w:rsid w:val="00220C28"/>
    <w:rsid w:val="00220D75"/>
    <w:rsid w:val="0022173F"/>
    <w:rsid w:val="00221F98"/>
    <w:rsid w:val="00222732"/>
    <w:rsid w:val="00224D1E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7962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078D"/>
    <w:rsid w:val="00386024"/>
    <w:rsid w:val="003910F3"/>
    <w:rsid w:val="0039752D"/>
    <w:rsid w:val="003A0397"/>
    <w:rsid w:val="003A4DD4"/>
    <w:rsid w:val="003A6E33"/>
    <w:rsid w:val="003C340E"/>
    <w:rsid w:val="003C3EF6"/>
    <w:rsid w:val="003C56E7"/>
    <w:rsid w:val="003D120B"/>
    <w:rsid w:val="003D4CCB"/>
    <w:rsid w:val="003D5759"/>
    <w:rsid w:val="003D6B64"/>
    <w:rsid w:val="003D6D26"/>
    <w:rsid w:val="003E45AC"/>
    <w:rsid w:val="00405A29"/>
    <w:rsid w:val="00405D3E"/>
    <w:rsid w:val="00405E4F"/>
    <w:rsid w:val="00411497"/>
    <w:rsid w:val="004142B1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76F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578"/>
    <w:rsid w:val="00532BE2"/>
    <w:rsid w:val="00535C17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01FC"/>
    <w:rsid w:val="005A03DB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4398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68A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A88"/>
    <w:rsid w:val="00762481"/>
    <w:rsid w:val="0076444F"/>
    <w:rsid w:val="007872BC"/>
    <w:rsid w:val="007A377A"/>
    <w:rsid w:val="007B1D32"/>
    <w:rsid w:val="007B24E8"/>
    <w:rsid w:val="007B6E3E"/>
    <w:rsid w:val="007C73DE"/>
    <w:rsid w:val="007D174B"/>
    <w:rsid w:val="007D1AFF"/>
    <w:rsid w:val="007D609D"/>
    <w:rsid w:val="007D669F"/>
    <w:rsid w:val="007E1950"/>
    <w:rsid w:val="007E6A2E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49B1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089"/>
    <w:rsid w:val="00883BC8"/>
    <w:rsid w:val="00892EDB"/>
    <w:rsid w:val="0089745E"/>
    <w:rsid w:val="00897ABC"/>
    <w:rsid w:val="008A05DD"/>
    <w:rsid w:val="008A7731"/>
    <w:rsid w:val="008B4CA7"/>
    <w:rsid w:val="008B5136"/>
    <w:rsid w:val="008B7489"/>
    <w:rsid w:val="008C5194"/>
    <w:rsid w:val="008D30E6"/>
    <w:rsid w:val="008D3564"/>
    <w:rsid w:val="00901824"/>
    <w:rsid w:val="009069C2"/>
    <w:rsid w:val="009140FD"/>
    <w:rsid w:val="00914746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20C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1D03"/>
    <w:rsid w:val="009D264E"/>
    <w:rsid w:val="009D3593"/>
    <w:rsid w:val="009E3663"/>
    <w:rsid w:val="009E46C4"/>
    <w:rsid w:val="009E586C"/>
    <w:rsid w:val="009E7BBF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5FB8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0DE2"/>
    <w:rsid w:val="00B33201"/>
    <w:rsid w:val="00B33603"/>
    <w:rsid w:val="00B400BE"/>
    <w:rsid w:val="00B609BD"/>
    <w:rsid w:val="00B61EC4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251"/>
    <w:rsid w:val="00C05B41"/>
    <w:rsid w:val="00C068DB"/>
    <w:rsid w:val="00C07FF8"/>
    <w:rsid w:val="00C14F52"/>
    <w:rsid w:val="00C153DF"/>
    <w:rsid w:val="00C23B65"/>
    <w:rsid w:val="00C25E83"/>
    <w:rsid w:val="00C30408"/>
    <w:rsid w:val="00C335FE"/>
    <w:rsid w:val="00C3365A"/>
    <w:rsid w:val="00C36CC2"/>
    <w:rsid w:val="00C44A8F"/>
    <w:rsid w:val="00C46EEC"/>
    <w:rsid w:val="00C5538B"/>
    <w:rsid w:val="00C6324F"/>
    <w:rsid w:val="00C71212"/>
    <w:rsid w:val="00C82C06"/>
    <w:rsid w:val="00C866F7"/>
    <w:rsid w:val="00C87AFC"/>
    <w:rsid w:val="00C90AD7"/>
    <w:rsid w:val="00C94E0B"/>
    <w:rsid w:val="00CA0F50"/>
    <w:rsid w:val="00CA6785"/>
    <w:rsid w:val="00CA7EB8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2EE5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1593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143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2A7D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79A0"/>
    <w:rsid w:val="00FC0DC5"/>
    <w:rsid w:val="00FC0FB9"/>
    <w:rsid w:val="00FC2B6A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BA895C7-7393-4588-A131-E5B3A79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3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table" w:customStyle="1" w:styleId="ClutchTable1">
    <w:name w:val="Clutch Table1"/>
    <w:basedOn w:val="TableNormal"/>
    <w:next w:val="TableGrid"/>
    <w:uiPriority w:val="39"/>
    <w:rsid w:val="0068439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9E7BBF"/>
    <w:rPr>
      <w:rFonts w:ascii="Verdana" w:eastAsiaTheme="minorHAnsi" w:hAnsi="Verdana"/>
      <w:color w:val="1B1B1B"/>
      <w:sz w:val="20"/>
      <w:szCs w:val="20"/>
    </w:rPr>
  </w:style>
  <w:style w:type="character" w:customStyle="1" w:styleId="s1">
    <w:name w:val="s1"/>
    <w:basedOn w:val="DefaultParagraphFont"/>
    <w:rsid w:val="009E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71ACA"/>
    <w:rsid w:val="000A6631"/>
    <w:rsid w:val="001C76A9"/>
    <w:rsid w:val="001E4D58"/>
    <w:rsid w:val="00577376"/>
    <w:rsid w:val="005B3992"/>
    <w:rsid w:val="005E3561"/>
    <w:rsid w:val="00601969"/>
    <w:rsid w:val="00672DF4"/>
    <w:rsid w:val="007F38E2"/>
    <w:rsid w:val="008638AA"/>
    <w:rsid w:val="0087154F"/>
    <w:rsid w:val="008F1F7B"/>
    <w:rsid w:val="008F5F77"/>
    <w:rsid w:val="00A05591"/>
    <w:rsid w:val="00A35869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15A73D-9DB4-45A0-9292-E83D73FF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2017-02-17T16:29:00Z</dcterms:created>
  <dcterms:modified xsi:type="dcterms:W3CDTF">2017-08-23T19:18:00Z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